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2B" w:rsidRPr="003B2AB2" w:rsidRDefault="003B2AB2" w:rsidP="00C527E7">
      <w:pPr>
        <w:jc w:val="center"/>
        <w:rPr>
          <w:rFonts w:ascii="Verdana" w:hAnsi="Verdana"/>
          <w:b/>
          <w:sz w:val="20"/>
          <w:szCs w:val="20"/>
        </w:rPr>
      </w:pPr>
      <w:r w:rsidRPr="003B2AB2">
        <w:rPr>
          <w:rFonts w:ascii="Verdana" w:hAnsi="Verdana"/>
          <w:b/>
          <w:sz w:val="20"/>
          <w:szCs w:val="20"/>
        </w:rPr>
        <w:t>Módosult a</w:t>
      </w:r>
      <w:r>
        <w:rPr>
          <w:rFonts w:ascii="Verdana" w:hAnsi="Verdana"/>
          <w:b/>
          <w:sz w:val="20"/>
          <w:szCs w:val="20"/>
        </w:rPr>
        <w:t>z önfenntartást célzó szociális szövetkezetek támogatása érdekében kiírt pályázatok dokumentációja</w:t>
      </w:r>
    </w:p>
    <w:p w:rsidR="000A382B" w:rsidRPr="000A382B" w:rsidRDefault="000A382B" w:rsidP="00D00BA1">
      <w:pPr>
        <w:jc w:val="both"/>
        <w:rPr>
          <w:rFonts w:ascii="Verdana" w:hAnsi="Verdana"/>
          <w:sz w:val="20"/>
          <w:szCs w:val="20"/>
        </w:rPr>
      </w:pPr>
    </w:p>
    <w:p w:rsidR="000A382B" w:rsidRPr="000A382B" w:rsidRDefault="003B2AB2" w:rsidP="00D00BA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</w:t>
      </w:r>
      <w:r w:rsidR="000A382B" w:rsidRPr="000A382B">
        <w:rPr>
          <w:rFonts w:ascii="Verdana" w:hAnsi="Verdana"/>
          <w:sz w:val="20"/>
          <w:szCs w:val="20"/>
        </w:rPr>
        <w:t xml:space="preserve"> Új Széchenyi Terv keretében </w:t>
      </w:r>
      <w:r>
        <w:rPr>
          <w:rFonts w:ascii="Verdana" w:hAnsi="Verdana"/>
          <w:sz w:val="20"/>
          <w:szCs w:val="20"/>
        </w:rPr>
        <w:t>megjelent</w:t>
      </w:r>
      <w:r w:rsidR="000A382B" w:rsidRPr="000A382B">
        <w:rPr>
          <w:rFonts w:ascii="Verdana" w:hAnsi="Verdana"/>
          <w:sz w:val="20"/>
          <w:szCs w:val="20"/>
        </w:rPr>
        <w:t xml:space="preserve"> TÁMOP-2.4.3</w:t>
      </w:r>
      <w:proofErr w:type="gramStart"/>
      <w:r w:rsidR="000A382B" w:rsidRPr="000A382B">
        <w:rPr>
          <w:rFonts w:ascii="Verdana" w:hAnsi="Verdana"/>
          <w:sz w:val="20"/>
          <w:szCs w:val="20"/>
        </w:rPr>
        <w:t>.D-1</w:t>
      </w:r>
      <w:proofErr w:type="gramEnd"/>
      <w:r>
        <w:rPr>
          <w:rFonts w:ascii="Verdana" w:hAnsi="Verdana"/>
          <w:sz w:val="20"/>
          <w:szCs w:val="20"/>
        </w:rPr>
        <w:t xml:space="preserve"> jelű,</w:t>
      </w:r>
      <w:r w:rsidR="000A382B" w:rsidRPr="000A382B">
        <w:rPr>
          <w:rFonts w:ascii="Verdana" w:hAnsi="Verdana"/>
          <w:sz w:val="20"/>
          <w:szCs w:val="20"/>
        </w:rPr>
        <w:t xml:space="preserve"> „Szociális gazdaság fejlesztése - Az önfenntartást célzó szociális szövetkezetek támogatása” című </w:t>
      </w:r>
      <w:r>
        <w:rPr>
          <w:rFonts w:ascii="Verdana" w:hAnsi="Verdana"/>
          <w:sz w:val="20"/>
          <w:szCs w:val="20"/>
        </w:rPr>
        <w:t>kiírások dokumentációja megváltozott</w:t>
      </w:r>
      <w:r w:rsidR="000A382B" w:rsidRPr="000A382B">
        <w:rPr>
          <w:rFonts w:ascii="Verdana" w:hAnsi="Verdana"/>
          <w:sz w:val="20"/>
          <w:szCs w:val="20"/>
        </w:rPr>
        <w:t xml:space="preserve">. </w:t>
      </w:r>
    </w:p>
    <w:p w:rsidR="000A382B" w:rsidRPr="000A382B" w:rsidRDefault="000A382B" w:rsidP="00D00BA1">
      <w:pPr>
        <w:jc w:val="both"/>
        <w:rPr>
          <w:rFonts w:ascii="Verdana" w:hAnsi="Verdana"/>
          <w:sz w:val="20"/>
          <w:szCs w:val="20"/>
        </w:rPr>
      </w:pPr>
    </w:p>
    <w:p w:rsidR="000A382B" w:rsidRPr="000A382B" w:rsidRDefault="000A382B" w:rsidP="00D00BA1">
      <w:pPr>
        <w:jc w:val="both"/>
        <w:rPr>
          <w:rFonts w:ascii="Verdana" w:hAnsi="Verdana"/>
          <w:sz w:val="20"/>
          <w:szCs w:val="20"/>
        </w:rPr>
      </w:pPr>
      <w:r w:rsidRPr="000A382B">
        <w:rPr>
          <w:rFonts w:ascii="Verdana" w:hAnsi="Verdana"/>
          <w:sz w:val="20"/>
          <w:szCs w:val="20"/>
        </w:rPr>
        <w:t>A TÁMOP-2.4.3.D-</w:t>
      </w:r>
      <w:r>
        <w:rPr>
          <w:rFonts w:ascii="Verdana" w:hAnsi="Verdana"/>
          <w:sz w:val="20"/>
          <w:szCs w:val="20"/>
        </w:rPr>
        <w:t>1</w:t>
      </w:r>
      <w:r w:rsidRPr="000A382B">
        <w:rPr>
          <w:rFonts w:ascii="Verdana" w:hAnsi="Verdana"/>
          <w:sz w:val="20"/>
          <w:szCs w:val="20"/>
        </w:rPr>
        <w:t>-13/1 és TÁMOP-2.4.3.D-</w:t>
      </w:r>
      <w:r>
        <w:rPr>
          <w:rFonts w:ascii="Verdana" w:hAnsi="Verdana"/>
          <w:sz w:val="20"/>
          <w:szCs w:val="20"/>
        </w:rPr>
        <w:t>1</w:t>
      </w:r>
      <w:r w:rsidRPr="000A382B">
        <w:rPr>
          <w:rFonts w:ascii="Verdana" w:hAnsi="Verdana"/>
          <w:sz w:val="20"/>
          <w:szCs w:val="20"/>
        </w:rPr>
        <w:t xml:space="preserve">-13/2 </w:t>
      </w:r>
      <w:r>
        <w:rPr>
          <w:rFonts w:ascii="Verdana" w:hAnsi="Verdana"/>
          <w:sz w:val="20"/>
          <w:szCs w:val="20"/>
        </w:rPr>
        <w:t>könnyített</w:t>
      </w:r>
      <w:r w:rsidRPr="000A382B">
        <w:rPr>
          <w:rFonts w:ascii="Verdana" w:hAnsi="Verdana"/>
          <w:sz w:val="20"/>
          <w:szCs w:val="20"/>
        </w:rPr>
        <w:t xml:space="preserve"> felhívások esetében az ESZA Általános útmutató az elszámolható költségekről című dokumentum módosítása következtében módosítások történtek az útmutató alábbi pontjaiban: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spacing w:before="60"/>
        <w:jc w:val="both"/>
        <w:rPr>
          <w:rFonts w:ascii="Verdana" w:hAnsi="Verdana"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1.</w:t>
      </w:r>
      <w:r w:rsidRPr="000A382B">
        <w:rPr>
          <w:rFonts w:ascii="Verdana" w:hAnsi="Verdana"/>
          <w:sz w:val="20"/>
          <w:szCs w:val="20"/>
        </w:rPr>
        <w:t xml:space="preserve"> </w:t>
      </w:r>
      <w:r w:rsidRPr="000A382B">
        <w:rPr>
          <w:rFonts w:ascii="Verdana" w:hAnsi="Verdana"/>
          <w:b/>
          <w:i/>
          <w:sz w:val="20"/>
          <w:szCs w:val="20"/>
        </w:rPr>
        <w:t>Az</w:t>
      </w:r>
      <w:r w:rsidRPr="000A382B">
        <w:rPr>
          <w:rFonts w:ascii="Verdana" w:hAnsi="Verdana"/>
          <w:sz w:val="20"/>
          <w:szCs w:val="20"/>
        </w:rPr>
        <w:t xml:space="preserve"> </w:t>
      </w:r>
      <w:r w:rsidRPr="000A382B">
        <w:rPr>
          <w:rFonts w:ascii="Verdana" w:hAnsi="Verdana"/>
          <w:b/>
          <w:bCs/>
          <w:i/>
          <w:sz w:val="20"/>
          <w:szCs w:val="20"/>
        </w:rPr>
        <w:t>ESZA Általános útmutató az elszámolható költségekről változása következtében: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  <w:u w:val="single"/>
        </w:rPr>
      </w:pPr>
      <w:r w:rsidRPr="000A382B">
        <w:rPr>
          <w:rFonts w:ascii="Verdana" w:hAnsi="Verdana"/>
          <w:sz w:val="20"/>
          <w:szCs w:val="20"/>
        </w:rPr>
        <w:t xml:space="preserve">A bértámogatásban részesülő célcsoport tagok munkaviszonyát fenntartja úgy, hogy a munkáltató, jogutódja, vagy a foglalkoztatást szerződésben átvállaló vállalja a legalább a támogatott foglalkoztatás időtartamával </w:t>
      </w:r>
      <w:r w:rsidRPr="000A382B">
        <w:rPr>
          <w:rFonts w:ascii="Verdana" w:hAnsi="Verdana"/>
          <w:i/>
          <w:sz w:val="20"/>
          <w:szCs w:val="20"/>
        </w:rPr>
        <w:t>– hátrányos helyzetű munkavállaló esetén annak felével</w:t>
      </w:r>
      <w:r w:rsidRPr="000A382B">
        <w:rPr>
          <w:rFonts w:ascii="Verdana" w:hAnsi="Verdana"/>
          <w:sz w:val="20"/>
          <w:szCs w:val="20"/>
        </w:rPr>
        <w:t>, bérszintjével, munkaidejével, munkakörével, az alkalmazás jogviszonyával megegyező továbbfoglalkoztatást.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(Útmutató C10. pont, a dőlt szöveggel kiegészítésre került; a C3. pontban is átvezetésre került)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tabs>
          <w:tab w:val="num" w:pos="540"/>
        </w:tabs>
        <w:autoSpaceDE w:val="0"/>
        <w:autoSpaceDN w:val="0"/>
        <w:adjustRightInd w:val="0"/>
        <w:spacing w:after="80"/>
        <w:jc w:val="both"/>
        <w:rPr>
          <w:rFonts w:ascii="Verdana" w:hAnsi="Verdana"/>
          <w:b/>
          <w:bCs/>
          <w:i/>
          <w:sz w:val="20"/>
          <w:szCs w:val="20"/>
        </w:rPr>
      </w:pPr>
      <w:r w:rsidRPr="000A382B">
        <w:rPr>
          <w:rFonts w:ascii="Verdana" w:hAnsi="Verdana"/>
          <w:b/>
          <w:bCs/>
          <w:sz w:val="20"/>
          <w:szCs w:val="20"/>
        </w:rPr>
        <w:t>2.</w:t>
      </w:r>
      <w:r w:rsidRPr="000A382B">
        <w:rPr>
          <w:rFonts w:ascii="Verdana" w:hAnsi="Verdana"/>
          <w:b/>
          <w:bCs/>
          <w:i/>
          <w:sz w:val="20"/>
          <w:szCs w:val="20"/>
        </w:rPr>
        <w:t xml:space="preserve"> Hátrányos helyzetű munkavállaló (a 800/2008/EK bizottsági rendelet 2. cikk 18. pontja pontja, valamint az ESZA Általános útmutató az elszámolható költségekről című dokumentum alapján): 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legfeljebb alapfokú iskolai végzettséggel rendelkezik (kevesebb, mint ISCED 3),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a foglalkoztatás megkezdésekor az ötvenedik életévét betöltötte,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25. életévét be nem töltött pályakezdő álláskereső,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a projektbe vonást megelőző hat hónapban nem folytatott rendszeres kereső tevékenységet -, vagy a munkaügyi központ legalább huszonnégy hónapja álláskeresőként tartja nyilván,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a saját háztartásában legalább egy eltartottal egyedül él,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a foglalkoztatás megkezdését megelőző 12 hónapon belül gyermekgondozási segélyben, gyermeknevelési támogatásban, illetőleg terhességi-gyermekágyi segélyben, gyermekgondozási díjban vagy ápolási díjban részesült,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etnikai kisebbséghez tartozik, és akinek szakmai, nyelvi képzésének vagy szakmai tapasztalatának megerősítésére van szüksége ahhoz, hogy javuljanak munkába állási esélyei egy biztos munkahelyen,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valamely tagállam olyan ágazatában vagy szakmájában dolgozik, amelyben 25%-kal nagyobb a nemi egyensúlyhiány, mint e tagállam valamennyi gazdasági ágazatára jellemző átlagos egyensúlyhiány, és ezen alulreprezentált nemi csoportba tartozik; vagy</w:t>
      </w:r>
    </w:p>
    <w:p w:rsidR="00D711F0" w:rsidRPr="000A382B" w:rsidRDefault="00D711F0" w:rsidP="00D00BA1">
      <w:pPr>
        <w:pStyle w:val="Listaszerbekezds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0A382B">
        <w:rPr>
          <w:rFonts w:ascii="Verdana" w:hAnsi="Verdana"/>
          <w:i/>
          <w:sz w:val="20"/>
          <w:szCs w:val="20"/>
        </w:rPr>
        <w:t>a megváltozott munkaképességű munkavállalókat foglalkoztató munkáltatók akkreditációjáról, valamint a megváltozott munkaképességű munkavállalók foglalkoztatásához nyújtható költségvetési támogatásokról szóló 327/2012 (XI. 16.) Korm. rendelet (a továbbiakban: Kormányrendelet) 1. § 6) pontjában meghatározott feltételeknek megfelel.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 xml:space="preserve">(Útmutató </w:t>
      </w:r>
      <w:r w:rsidR="000A382B">
        <w:rPr>
          <w:rFonts w:ascii="Verdana" w:hAnsi="Verdana"/>
          <w:b/>
          <w:sz w:val="20"/>
          <w:szCs w:val="20"/>
        </w:rPr>
        <w:t xml:space="preserve">C. és </w:t>
      </w:r>
      <w:r w:rsidRPr="000A382B">
        <w:rPr>
          <w:rFonts w:ascii="Verdana" w:hAnsi="Verdana"/>
          <w:b/>
          <w:sz w:val="20"/>
          <w:szCs w:val="20"/>
        </w:rPr>
        <w:t xml:space="preserve">F7. pont, a dőlt szöveggel átírásra került a hatályos ESZA </w:t>
      </w:r>
      <w:r w:rsidRPr="000A382B">
        <w:rPr>
          <w:rFonts w:ascii="Verdana" w:hAnsi="Verdana"/>
          <w:b/>
          <w:bCs/>
          <w:sz w:val="20"/>
          <w:szCs w:val="20"/>
        </w:rPr>
        <w:t>Általános útmutató az elszámolható költségekről alapján</w:t>
      </w:r>
      <w:r w:rsidRPr="000A382B">
        <w:rPr>
          <w:rFonts w:ascii="Verdana" w:hAnsi="Verdana"/>
          <w:b/>
          <w:sz w:val="20"/>
          <w:szCs w:val="20"/>
        </w:rPr>
        <w:t>)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 xml:space="preserve">3. Az alábbi bekezdés törlésre került: 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sz w:val="20"/>
          <w:szCs w:val="20"/>
        </w:rPr>
        <w:t>Egy településen bejegyzett szociális szövetkezetek közül ágazatonként csak egy szociális szövetkezet pályázata támogatható. Két vagy több, azonos településen bejegyzett szociális szövetkezet pályázata közül az támogatható, amelyik előbb érkezett be és a pályázati feltételeknek maradéktalanul megfelelt.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lastRenderedPageBreak/>
        <w:t>(Útmutató B6. pont)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 xml:space="preserve">4. </w:t>
      </w:r>
      <w:r w:rsidRPr="000A382B">
        <w:rPr>
          <w:rFonts w:ascii="Verdana" w:hAnsi="Verdana"/>
          <w:sz w:val="20"/>
          <w:szCs w:val="20"/>
        </w:rPr>
        <w:t xml:space="preserve">A Pályázónak/Kedvezményezettnek vállalnia kell, hogy megfelel a 4/2011 (I.28.) Korm. rendelet 80.§-ban foglalt rendelkezéseinek, azaz a projekt befejezésétől számított 5 évig, </w:t>
      </w:r>
      <w:r w:rsidRPr="000A382B">
        <w:rPr>
          <w:rFonts w:ascii="Verdana" w:hAnsi="Verdana"/>
          <w:i/>
          <w:sz w:val="20"/>
          <w:szCs w:val="20"/>
        </w:rPr>
        <w:t>KKV-k esetében 3 évig</w:t>
      </w:r>
      <w:r w:rsidRPr="000A382B">
        <w:rPr>
          <w:rFonts w:ascii="Verdana" w:hAnsi="Verdana"/>
          <w:sz w:val="20"/>
          <w:szCs w:val="20"/>
        </w:rPr>
        <w:t xml:space="preserve"> a támogatás visszafizetésének terhe mellett vállalja, hogy a projekt megfelel az 1083/2006/EK tanácsi rendelet 57. cikk (1) bekezdésében foglaltaknak.</w:t>
      </w:r>
      <w:r w:rsidRPr="000A382B">
        <w:rPr>
          <w:rFonts w:ascii="Verdana" w:hAnsi="Verdana"/>
          <w:b/>
          <w:sz w:val="20"/>
          <w:szCs w:val="20"/>
        </w:rPr>
        <w:t xml:space="preserve"> 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(Útmutató C10. pont, a dőlt szöveggel kiegészítésre került)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5. A Projekt-kiválasztási szempontok közül törlésre kerültek az alábbi pontok: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4"/>
        <w:gridCol w:w="8028"/>
      </w:tblGrid>
      <w:tr w:rsidR="00D711F0" w:rsidRPr="000A382B" w:rsidTr="00D711F0"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11F0" w:rsidRPr="000A382B" w:rsidRDefault="00D711F0" w:rsidP="00D00BA1">
            <w:pPr>
              <w:pStyle w:val="Listaszerbekezds"/>
              <w:spacing w:before="120" w:after="2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A382B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441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711F0" w:rsidRPr="000A382B" w:rsidRDefault="00D711F0" w:rsidP="00D00BA1">
            <w:pPr>
              <w:pStyle w:val="Listaszerbekezds"/>
              <w:spacing w:before="120" w:after="2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A382B">
              <w:rPr>
                <w:rFonts w:ascii="Verdana" w:hAnsi="Verdana" w:cs="Arial"/>
                <w:sz w:val="20"/>
                <w:szCs w:val="20"/>
              </w:rPr>
              <w:t>A költségvetés minden tételéhez  került szöveges indoklás.</w:t>
            </w:r>
          </w:p>
        </w:tc>
      </w:tr>
      <w:tr w:rsidR="00D711F0" w:rsidRPr="000A382B" w:rsidTr="00D711F0">
        <w:tc>
          <w:tcPr>
            <w:tcW w:w="590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D711F0" w:rsidRPr="000A382B" w:rsidRDefault="00D711F0" w:rsidP="00D00BA1">
            <w:pPr>
              <w:pStyle w:val="Listaszerbekezds"/>
              <w:spacing w:before="120" w:after="24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A382B"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44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711F0" w:rsidRPr="000A382B" w:rsidRDefault="00D711F0" w:rsidP="00D00BA1">
            <w:pPr>
              <w:pStyle w:val="Listaszerbekezds"/>
              <w:spacing w:before="120" w:after="24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0A382B">
              <w:rPr>
                <w:rFonts w:ascii="Verdana" w:hAnsi="Verdana" w:cs="Arial"/>
                <w:bCs/>
                <w:sz w:val="20"/>
                <w:szCs w:val="20"/>
              </w:rPr>
              <w:t xml:space="preserve">A költségvetés megfelel a jelen útmutató F9. pont 16. számú mellékletében szereplő szempontoknak </w:t>
            </w:r>
          </w:p>
        </w:tc>
      </w:tr>
    </w:tbl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(Útmutató E. pont)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sz w:val="20"/>
          <w:szCs w:val="20"/>
        </w:rPr>
      </w:pPr>
      <w:r w:rsidRPr="000A382B">
        <w:rPr>
          <w:rFonts w:ascii="Verdana" w:hAnsi="Verdana"/>
          <w:sz w:val="20"/>
          <w:szCs w:val="20"/>
        </w:rPr>
        <w:t>Ezzel párhuzamosan törlésre került a 16. számú melléklet (</w:t>
      </w:r>
      <w:r w:rsidRPr="000A382B">
        <w:rPr>
          <w:rFonts w:ascii="Verdana" w:hAnsi="Verdana"/>
          <w:bCs/>
          <w:sz w:val="20"/>
          <w:szCs w:val="20"/>
        </w:rPr>
        <w:t>Költségvetés ellenőrzési szempontok)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(Útmutató F9. pont)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b/>
          <w:sz w:val="20"/>
          <w:szCs w:val="20"/>
        </w:rPr>
        <w:t>6.</w:t>
      </w:r>
      <w:r w:rsidRPr="000A382B">
        <w:rPr>
          <w:rFonts w:ascii="Verdana" w:hAnsi="Verdana" w:cs="Arial"/>
          <w:sz w:val="20"/>
          <w:szCs w:val="20"/>
        </w:rPr>
        <w:t xml:space="preserve"> Javításra került a Képzésbe bevontak száma indikátor magyarázata: 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sz w:val="20"/>
          <w:szCs w:val="20"/>
        </w:rPr>
        <w:t xml:space="preserve">Azon személyek száma, akik a projekt keretében támogatott képzésen vesznek részt. A munkaviszonyban foglalkoztatott célcsoport tagoknak legalább az </w:t>
      </w:r>
      <w:r w:rsidRPr="000A382B">
        <w:rPr>
          <w:rFonts w:ascii="Verdana" w:hAnsi="Verdana" w:cs="Arial"/>
          <w:strike/>
          <w:sz w:val="20"/>
          <w:szCs w:val="20"/>
        </w:rPr>
        <w:t>50%-ának eredményesen el kell végeznie egy képzést</w:t>
      </w:r>
      <w:r w:rsidRPr="000A382B">
        <w:rPr>
          <w:rFonts w:ascii="Verdana" w:hAnsi="Verdana" w:cs="Arial"/>
          <w:sz w:val="20"/>
          <w:szCs w:val="20"/>
        </w:rPr>
        <w:t xml:space="preserve"> </w:t>
      </w:r>
      <w:r w:rsidRPr="000A382B">
        <w:rPr>
          <w:rFonts w:ascii="Verdana" w:hAnsi="Verdana" w:cs="Arial"/>
          <w:i/>
          <w:sz w:val="20"/>
          <w:szCs w:val="20"/>
        </w:rPr>
        <w:t>50%-át be kell vonni képzésbe</w:t>
      </w:r>
      <w:r w:rsidRPr="000A382B">
        <w:rPr>
          <w:rFonts w:ascii="Verdana" w:hAnsi="Verdana" w:cs="Arial"/>
          <w:sz w:val="20"/>
          <w:szCs w:val="20"/>
        </w:rPr>
        <w:t>, a mutatókat a matematikai kerekítési szabályok szerint egészre kell megadni.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(Útmutató E1. pont, a dőlt szöveggel javításra került az áthúzott szöveg)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b/>
          <w:sz w:val="20"/>
          <w:szCs w:val="20"/>
        </w:rPr>
        <w:t>7. A pályázatok benyújtása a 2013.06.05-én megjelent közleménnyel meghosszabbításra került, az útmutatóban átvezettük:</w:t>
      </w:r>
      <w:r w:rsidRPr="000A382B">
        <w:rPr>
          <w:rFonts w:ascii="Verdana" w:hAnsi="Verdana" w:cs="Arial"/>
          <w:sz w:val="20"/>
          <w:szCs w:val="20"/>
        </w:rPr>
        <w:t xml:space="preserve"> 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sz w:val="20"/>
          <w:szCs w:val="20"/>
        </w:rPr>
        <w:t xml:space="preserve">A pályázatok benyújtása 2013.05.06-tól </w:t>
      </w:r>
      <w:r w:rsidRPr="000A382B">
        <w:rPr>
          <w:rFonts w:ascii="Verdana" w:hAnsi="Verdana" w:cs="Arial"/>
          <w:i/>
          <w:sz w:val="20"/>
          <w:szCs w:val="20"/>
        </w:rPr>
        <w:t>2013.09.30-ig</w:t>
      </w:r>
      <w:r w:rsidRPr="000A382B">
        <w:rPr>
          <w:rFonts w:ascii="Verdana" w:hAnsi="Verdana" w:cs="Arial"/>
          <w:sz w:val="20"/>
          <w:szCs w:val="20"/>
        </w:rPr>
        <w:t xml:space="preserve"> lehetséges. A pályázatok benyújtása és elbírálása folyamatosan történik.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(Útmutató F2. pont, a dőlt szöveggel átírásra került)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/>
          <w:b/>
          <w:sz w:val="20"/>
          <w:szCs w:val="20"/>
        </w:rPr>
      </w:pPr>
      <w:r w:rsidRPr="000A382B">
        <w:rPr>
          <w:rFonts w:ascii="Verdana" w:hAnsi="Verdana"/>
          <w:b/>
          <w:sz w:val="20"/>
          <w:szCs w:val="20"/>
        </w:rPr>
        <w:t>8. Törlésre került az alábbi benyújtandó dokumentum, mert nem releváns (Csak a TO kiállításához szükséges benyújtani a B6. pont alapján):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sz w:val="20"/>
          <w:szCs w:val="20"/>
        </w:rPr>
        <w:t>3.</w:t>
      </w:r>
      <w:r w:rsidRPr="000A382B">
        <w:rPr>
          <w:rFonts w:ascii="Verdana" w:hAnsi="Verdana" w:cs="Arial"/>
          <w:sz w:val="20"/>
          <w:szCs w:val="20"/>
        </w:rPr>
        <w:tab/>
        <w:t>Közgyűlési határozat a B6. pont szerinti tartalommal (szkennelt – pdf)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b/>
          <w:sz w:val="20"/>
          <w:szCs w:val="20"/>
        </w:rPr>
      </w:pPr>
      <w:r w:rsidRPr="000A382B">
        <w:rPr>
          <w:rFonts w:ascii="Verdana" w:hAnsi="Verdana" w:cs="Arial"/>
          <w:b/>
          <w:sz w:val="20"/>
          <w:szCs w:val="20"/>
        </w:rPr>
        <w:t>(Útmutató F8. pont)</w:t>
      </w: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D711F0" w:rsidRPr="000A382B" w:rsidRDefault="00D711F0" w:rsidP="00D00BA1">
      <w:pPr>
        <w:pStyle w:val="Listaszerbekezds"/>
        <w:spacing w:before="120" w:after="240"/>
        <w:ind w:left="0"/>
        <w:jc w:val="both"/>
        <w:rPr>
          <w:rFonts w:ascii="Verdana" w:hAnsi="Verdana" w:cs="Arial"/>
          <w:sz w:val="20"/>
          <w:szCs w:val="20"/>
        </w:rPr>
      </w:pPr>
      <w:r w:rsidRPr="000A382B">
        <w:rPr>
          <w:rFonts w:ascii="Verdana" w:hAnsi="Verdana" w:cs="Arial"/>
          <w:b/>
          <w:sz w:val="20"/>
          <w:szCs w:val="20"/>
        </w:rPr>
        <w:t>9.</w:t>
      </w:r>
      <w:r w:rsidRPr="000A382B">
        <w:rPr>
          <w:rFonts w:ascii="Verdana" w:hAnsi="Verdana" w:cs="Arial"/>
          <w:sz w:val="20"/>
          <w:szCs w:val="20"/>
        </w:rPr>
        <w:t xml:space="preserve"> A TÁMOP-2.4.3.D-1-13/2 (KMR) útmutató F8. pontja és F9. pontja helyett F9. és F10. pontok szerepeltek, az elszámozás javításra került.</w:t>
      </w:r>
    </w:p>
    <w:p w:rsidR="00D711F0" w:rsidRPr="000A382B" w:rsidRDefault="00D711F0" w:rsidP="00D00BA1">
      <w:pPr>
        <w:spacing w:before="60"/>
        <w:jc w:val="both"/>
        <w:rPr>
          <w:rFonts w:ascii="Verdana" w:hAnsi="Verdana"/>
          <w:b/>
          <w:sz w:val="20"/>
          <w:szCs w:val="20"/>
        </w:rPr>
      </w:pPr>
    </w:p>
    <w:p w:rsidR="000A382B" w:rsidRPr="005C0C21" w:rsidRDefault="000A382B" w:rsidP="00D00BA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Valamint módosult a „2/A </w:t>
      </w:r>
      <w:r w:rsidRPr="007F0D2C">
        <w:rPr>
          <w:rFonts w:ascii="Verdana" w:hAnsi="Verdana"/>
          <w:sz w:val="20"/>
          <w:szCs w:val="20"/>
        </w:rPr>
        <w:t>ESZA Általános útmutató az elszámolható költségekről</w:t>
      </w:r>
      <w:r>
        <w:rPr>
          <w:rFonts w:ascii="Verdana" w:hAnsi="Verdana"/>
          <w:sz w:val="20"/>
          <w:szCs w:val="20"/>
        </w:rPr>
        <w:t>”</w:t>
      </w:r>
      <w:r w:rsidRPr="007F0D2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melléklet.</w:t>
      </w:r>
    </w:p>
    <w:p w:rsidR="00C527E7" w:rsidRPr="000A382B" w:rsidRDefault="00C527E7" w:rsidP="00D00BA1">
      <w:pPr>
        <w:jc w:val="both"/>
        <w:rPr>
          <w:rFonts w:ascii="Verdana" w:hAnsi="Verdana"/>
          <w:sz w:val="20"/>
          <w:szCs w:val="20"/>
        </w:rPr>
      </w:pPr>
    </w:p>
    <w:sectPr w:rsidR="00C527E7" w:rsidRPr="000A382B" w:rsidSect="0039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51D"/>
    <w:multiLevelType w:val="multilevel"/>
    <w:tmpl w:val="C09CCEB0"/>
    <w:lvl w:ilvl="0">
      <w:start w:val="1"/>
      <w:numFmt w:val="upperLetter"/>
      <w:pStyle w:val="Cmsor1"/>
      <w:lvlText w:val="%1."/>
      <w:lvlJc w:val="left"/>
      <w:pPr>
        <w:tabs>
          <w:tab w:val="num" w:pos="375"/>
        </w:tabs>
        <w:ind w:left="375" w:hanging="375"/>
      </w:pPr>
      <w:rPr>
        <w:rFonts w:ascii="Verdana" w:hAnsi="Verdana" w:cs="Times New Roman" w:hint="default"/>
        <w:b/>
        <w:i w:val="0"/>
        <w:caps/>
        <w:shadow/>
        <w:emboss w:val="0"/>
        <w:imprint w:val="0"/>
        <w:color w:val="auto"/>
        <w:sz w:val="24"/>
        <w:szCs w:val="24"/>
      </w:rPr>
    </w:lvl>
    <w:lvl w:ilvl="1">
      <w:start w:val="1"/>
      <w:numFmt w:val="decimal"/>
      <w:pStyle w:val="Cmsor2"/>
      <w:suff w:val="space"/>
      <w:lvlText w:val="%1%2."/>
      <w:lvlJc w:val="left"/>
      <w:pPr>
        <w:ind w:left="907" w:hanging="907"/>
      </w:pPr>
      <w:rPr>
        <w:rFonts w:ascii="Verdana" w:hAnsi="Verdana" w:cs="Times New Roman" w:hint="default"/>
        <w:b/>
        <w:i w:val="0"/>
        <w:caps w:val="0"/>
        <w:shadow/>
        <w:emboss w:val="0"/>
        <w:imprint w:val="0"/>
        <w:color w:val="auto"/>
        <w:sz w:val="24"/>
        <w:szCs w:val="24"/>
      </w:rPr>
    </w:lvl>
    <w:lvl w:ilvl="2">
      <w:start w:val="1"/>
      <w:numFmt w:val="decimal"/>
      <w:pStyle w:val="Cmsor3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aps w:val="0"/>
        <w:color w:val="auto"/>
        <w:sz w:val="22"/>
        <w:szCs w:val="22"/>
      </w:rPr>
    </w:lvl>
    <w:lvl w:ilvl="3">
      <w:start w:val="1"/>
      <w:numFmt w:val="decimal"/>
      <w:pStyle w:val="Cmsor4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aps w:val="0"/>
        <w:shadow/>
        <w:emboss w:val="0"/>
        <w:imprint w:val="0"/>
        <w:color w:val="auto"/>
        <w:sz w:val="22"/>
        <w:szCs w:val="22"/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cs="Times New Roman" w:hint="default"/>
      </w:rPr>
    </w:lvl>
  </w:abstractNum>
  <w:abstractNum w:abstractNumId="1">
    <w:nsid w:val="07FF7153"/>
    <w:multiLevelType w:val="multilevel"/>
    <w:tmpl w:val="F6CA702C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ascii="Verdana" w:hAnsi="Verdana" w:cs="Times New Roman" w:hint="default"/>
        <w:b/>
        <w:i w:val="0"/>
        <w:caps/>
        <w:shadow/>
        <w:emboss w:val="0"/>
        <w:imprint w:val="0"/>
        <w:color w:val="auto"/>
        <w:sz w:val="24"/>
        <w:szCs w:val="24"/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cs="Times New Roman" w:hint="default"/>
        <w:b/>
        <w:i w:val="0"/>
        <w:caps w:val="0"/>
        <w:shadow w:val="0"/>
        <w:emboss w:val="0"/>
        <w:imprint w:val="0"/>
        <w:color w:val="auto"/>
        <w:sz w:val="24"/>
        <w:szCs w:val="24"/>
      </w:rPr>
    </w:lvl>
    <w:lvl w:ilvl="2">
      <w:start w:val="1"/>
      <w:numFmt w:val="decimal"/>
      <w:pStyle w:val="Cmsor30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aps w:val="0"/>
        <w:color w:val="auto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aps w:val="0"/>
        <w:shadow/>
        <w:emboss w:val="0"/>
        <w:imprint w:val="0"/>
        <w:color w:val="auto"/>
        <w:sz w:val="22"/>
        <w:szCs w:val="22"/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cs="Times New Roman" w:hint="default"/>
      </w:rPr>
    </w:lvl>
  </w:abstractNum>
  <w:abstractNum w:abstractNumId="2">
    <w:nsid w:val="1DA45C65"/>
    <w:multiLevelType w:val="multilevel"/>
    <w:tmpl w:val="EA9E753E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ascii="Verdana" w:hAnsi="Verdana" w:cs="Times New Roman" w:hint="default"/>
        <w:b/>
        <w:i w:val="0"/>
        <w:caps/>
        <w:shadow/>
        <w:emboss w:val="0"/>
        <w:imprint w:val="0"/>
        <w:color w:val="auto"/>
        <w:sz w:val="24"/>
        <w:szCs w:val="24"/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cs="Times New Roman" w:hint="default"/>
        <w:b/>
        <w:i w:val="0"/>
        <w:caps w:val="0"/>
        <w:shadow/>
        <w:emboss w:val="0"/>
        <w:imprint w:val="0"/>
        <w:color w:val="auto"/>
        <w:sz w:val="24"/>
        <w:szCs w:val="24"/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aps w:val="0"/>
        <w:color w:val="auto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aps w:val="0"/>
        <w:shadow/>
        <w:emboss w:val="0"/>
        <w:imprint w:val="0"/>
        <w:color w:val="auto"/>
        <w:sz w:val="22"/>
        <w:szCs w:val="22"/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cs="Times New Roman" w:hint="default"/>
      </w:rPr>
    </w:lvl>
  </w:abstractNum>
  <w:abstractNum w:abstractNumId="3">
    <w:nsid w:val="38DF09CF"/>
    <w:multiLevelType w:val="multilevel"/>
    <w:tmpl w:val="731EE48E"/>
    <w:lvl w:ilvl="0">
      <w:start w:val="1"/>
      <w:numFmt w:val="none"/>
      <w:suff w:val="nothing"/>
      <w:lvlText w:val="%1F."/>
      <w:lvlJc w:val="left"/>
      <w:rPr>
        <w:rFonts w:ascii="Verdana" w:hAnsi="Verdana" w:cs="Times New Roman" w:hint="default"/>
        <w:b/>
        <w:i w:val="0"/>
        <w:shadow/>
        <w:emboss w:val="0"/>
        <w:imprint w:val="0"/>
        <w:color w:val="000080"/>
        <w:sz w:val="24"/>
        <w:szCs w:val="24"/>
      </w:rPr>
    </w:lvl>
    <w:lvl w:ilvl="1">
      <w:start w:val="1"/>
      <w:numFmt w:val="decimal"/>
      <w:pStyle w:val="Cmsor20"/>
      <w:suff w:val="space"/>
      <w:lvlText w:val="%1F%2."/>
      <w:lvlJc w:val="left"/>
      <w:pPr>
        <w:ind w:left="1049" w:hanging="907"/>
      </w:pPr>
      <w:rPr>
        <w:rFonts w:ascii="Verdana" w:hAnsi="Verdana" w:cs="Times New Roman" w:hint="default"/>
        <w:b/>
        <w:i w:val="0"/>
        <w:shadow/>
        <w:emboss w:val="0"/>
        <w:imprint w:val="0"/>
        <w:color w:val="000080"/>
        <w:sz w:val="24"/>
        <w:szCs w:val="24"/>
      </w:rPr>
    </w:lvl>
    <w:lvl w:ilvl="2">
      <w:start w:val="1"/>
      <w:numFmt w:val="decimal"/>
      <w:suff w:val="space"/>
      <w:lvlText w:val="%1F%2.%3."/>
      <w:lvlJc w:val="left"/>
      <w:pPr>
        <w:ind w:left="1107" w:hanging="567"/>
      </w:pPr>
      <w:rPr>
        <w:rFonts w:ascii="Verdana" w:hAnsi="Verdana" w:cs="Times New Roman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0"/>
      <w:suff w:val="space"/>
      <w:lvlText w:val="F%1%2.%3.%4."/>
      <w:lvlJc w:val="left"/>
      <w:pPr>
        <w:ind w:left="1391" w:hanging="851"/>
      </w:pPr>
      <w:rPr>
        <w:rFonts w:ascii="Verdana" w:hAnsi="Verdana" w:cs="Times New Roman" w:hint="default"/>
        <w:b/>
        <w:i w:val="0"/>
        <w:shadow/>
        <w:emboss w:val="0"/>
        <w:imprint w:val="0"/>
        <w:color w:val="000080"/>
        <w:sz w:val="22"/>
        <w:szCs w:val="22"/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/>
      </w:pPr>
      <w:rPr>
        <w:rFonts w:cs="Times New Roman" w:hint="default"/>
      </w:rPr>
    </w:lvl>
  </w:abstractNum>
  <w:abstractNum w:abstractNumId="4">
    <w:nsid w:val="44ED03E4"/>
    <w:multiLevelType w:val="multilevel"/>
    <w:tmpl w:val="4D0882A8"/>
    <w:styleLink w:val="Stlus4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ascii="Verdana" w:hAnsi="Verdana" w:cs="Times New Roman" w:hint="default"/>
        <w:b/>
        <w:i w:val="0"/>
        <w:caps/>
        <w:shadow/>
        <w:emboss w:val="0"/>
        <w:imprint w:val="0"/>
        <w:color w:val="auto"/>
        <w:sz w:val="24"/>
        <w:szCs w:val="24"/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aps w:val="0"/>
        <w:color w:val="auto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aps w:val="0"/>
        <w:shadow/>
        <w:emboss w:val="0"/>
        <w:imprint w:val="0"/>
        <w:color w:val="auto"/>
        <w:sz w:val="22"/>
        <w:szCs w:val="22"/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cs="Times New Roman" w:hint="default"/>
      </w:rPr>
    </w:lvl>
  </w:abstractNum>
  <w:abstractNum w:abstractNumId="5">
    <w:nsid w:val="6A633528"/>
    <w:multiLevelType w:val="multilevel"/>
    <w:tmpl w:val="542A2744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i w:val="0"/>
        <w:iCs w:val="0"/>
        <w:caps w:val="0"/>
        <w:smallCaps w:val="0"/>
        <w:strike w:val="0"/>
        <w:dstrike w:val="0"/>
        <w:outline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cs="Times New Roman" w:hint="default"/>
        <w:b/>
        <w:i w:val="0"/>
        <w:caps w:val="0"/>
        <w:shadow/>
        <w:emboss w:val="0"/>
        <w:imprint w:val="0"/>
        <w:color w:val="auto"/>
        <w:sz w:val="24"/>
        <w:szCs w:val="24"/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cs="Times New Roman" w:hint="default"/>
        <w:b/>
        <w:i w:val="0"/>
        <w:caps w:val="0"/>
        <w:color w:val="auto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cs="Times New Roman" w:hint="default"/>
        <w:b/>
        <w:i/>
        <w:caps w:val="0"/>
        <w:shadow/>
        <w:emboss w:val="0"/>
        <w:imprint w:val="0"/>
        <w:color w:val="auto"/>
        <w:sz w:val="22"/>
        <w:szCs w:val="22"/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cs="Times New Roman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cs="Times New Roman" w:hint="default"/>
      </w:rPr>
    </w:lvl>
  </w:abstractNum>
  <w:abstractNum w:abstractNumId="6">
    <w:nsid w:val="73055213"/>
    <w:multiLevelType w:val="hybridMultilevel"/>
    <w:tmpl w:val="DC2AD22E"/>
    <w:lvl w:ilvl="0" w:tplc="040E0017">
      <w:start w:val="1"/>
      <w:numFmt w:val="lowerLetter"/>
      <w:lvlText w:val="%1)"/>
      <w:lvlJc w:val="left"/>
      <w:pPr>
        <w:ind w:left="12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2"/>
  </w:num>
  <w:num w:numId="23">
    <w:abstractNumId w:val="2"/>
  </w:num>
  <w:num w:numId="24">
    <w:abstractNumId w:val="3"/>
  </w:num>
  <w:num w:numId="25">
    <w:abstractNumId w:val="0"/>
  </w:num>
  <w:num w:numId="26">
    <w:abstractNumId w:val="0"/>
  </w:num>
  <w:num w:numId="27">
    <w:abstractNumId w:val="0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D711F0"/>
    <w:rsid w:val="00051292"/>
    <w:rsid w:val="000A382B"/>
    <w:rsid w:val="000D022E"/>
    <w:rsid w:val="00165718"/>
    <w:rsid w:val="003460BA"/>
    <w:rsid w:val="003943B8"/>
    <w:rsid w:val="003B2AB2"/>
    <w:rsid w:val="004B4D5D"/>
    <w:rsid w:val="005E5ED9"/>
    <w:rsid w:val="006D49F4"/>
    <w:rsid w:val="006D712B"/>
    <w:rsid w:val="007D02DD"/>
    <w:rsid w:val="007E0170"/>
    <w:rsid w:val="00831745"/>
    <w:rsid w:val="008F1DF7"/>
    <w:rsid w:val="00A44267"/>
    <w:rsid w:val="00A91A68"/>
    <w:rsid w:val="00BC74F7"/>
    <w:rsid w:val="00C527E7"/>
    <w:rsid w:val="00C65F47"/>
    <w:rsid w:val="00C92028"/>
    <w:rsid w:val="00D00BA1"/>
    <w:rsid w:val="00D4330C"/>
    <w:rsid w:val="00D711F0"/>
    <w:rsid w:val="00F6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11F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65F8A"/>
    <w:pPr>
      <w:keepNext/>
      <w:numPr>
        <w:numId w:val="27"/>
      </w:numPr>
      <w:spacing w:before="360" w:after="240"/>
      <w:outlineLvl w:val="0"/>
    </w:pPr>
    <w:rPr>
      <w:rFonts w:cs="Arial"/>
      <w:b/>
      <w:bCs/>
      <w:caps/>
      <w:shadow/>
      <w:kern w:val="32"/>
      <w:szCs w:val="32"/>
    </w:rPr>
  </w:style>
  <w:style w:type="paragraph" w:styleId="Cmsor20">
    <w:name w:val="heading 2"/>
    <w:basedOn w:val="Norml"/>
    <w:next w:val="Norml"/>
    <w:link w:val="Cmsor2Char"/>
    <w:qFormat/>
    <w:rsid w:val="00F65F8A"/>
    <w:pPr>
      <w:keepNext/>
      <w:numPr>
        <w:ilvl w:val="1"/>
        <w:numId w:val="24"/>
      </w:numPr>
      <w:tabs>
        <w:tab w:val="left" w:pos="709"/>
      </w:tabs>
      <w:spacing w:before="480" w:after="360"/>
      <w:outlineLvl w:val="1"/>
    </w:pPr>
    <w:rPr>
      <w:b/>
      <w:bCs/>
      <w:iCs/>
      <w:szCs w:val="28"/>
    </w:rPr>
  </w:style>
  <w:style w:type="paragraph" w:styleId="Cmsor30">
    <w:name w:val="heading 3"/>
    <w:basedOn w:val="Norml"/>
    <w:next w:val="Norml"/>
    <w:link w:val="Cmsor3Char"/>
    <w:qFormat/>
    <w:rsid w:val="006D712B"/>
    <w:pPr>
      <w:keepNext/>
      <w:numPr>
        <w:ilvl w:val="2"/>
        <w:numId w:val="20"/>
      </w:numPr>
      <w:spacing w:before="240" w:after="240"/>
      <w:outlineLvl w:val="2"/>
    </w:pPr>
    <w:rPr>
      <w:b/>
      <w:bCs/>
      <w:sz w:val="22"/>
      <w:szCs w:val="20"/>
    </w:rPr>
  </w:style>
  <w:style w:type="paragraph" w:styleId="Cmsor40">
    <w:name w:val="heading 4"/>
    <w:basedOn w:val="Norml"/>
    <w:next w:val="Norml"/>
    <w:link w:val="Cmsor4Char"/>
    <w:qFormat/>
    <w:rsid w:val="00F65F8A"/>
    <w:pPr>
      <w:keepNext/>
      <w:numPr>
        <w:ilvl w:val="3"/>
        <w:numId w:val="24"/>
      </w:numPr>
      <w:tabs>
        <w:tab w:val="left" w:pos="1134"/>
      </w:tabs>
      <w:spacing w:before="240"/>
      <w:outlineLvl w:val="3"/>
    </w:pPr>
    <w:rPr>
      <w:b/>
      <w:bCs/>
      <w:i/>
      <w:sz w:val="22"/>
      <w:szCs w:val="20"/>
    </w:rPr>
  </w:style>
  <w:style w:type="paragraph" w:styleId="Cmsor5">
    <w:name w:val="heading 5"/>
    <w:basedOn w:val="Norml"/>
    <w:next w:val="Norml"/>
    <w:link w:val="Cmsor5Char"/>
    <w:qFormat/>
    <w:rsid w:val="00F65F8A"/>
    <w:pPr>
      <w:numPr>
        <w:ilvl w:val="4"/>
        <w:numId w:val="24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link w:val="Cmsor6Char"/>
    <w:qFormat/>
    <w:rsid w:val="00F65F8A"/>
    <w:pPr>
      <w:numPr>
        <w:ilvl w:val="5"/>
        <w:numId w:val="24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link w:val="Cmsor7Char"/>
    <w:qFormat/>
    <w:rsid w:val="00F65F8A"/>
    <w:pPr>
      <w:numPr>
        <w:ilvl w:val="6"/>
        <w:numId w:val="24"/>
      </w:numPr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qFormat/>
    <w:rsid w:val="008F1DF7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iCs/>
      <w:lang w:val="en-GB"/>
    </w:rPr>
  </w:style>
  <w:style w:type="paragraph" w:styleId="Cmsor9">
    <w:name w:val="heading 9"/>
    <w:basedOn w:val="Norml"/>
    <w:next w:val="Norml"/>
    <w:link w:val="Cmsor9Char"/>
    <w:qFormat/>
    <w:rsid w:val="008F1DF7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65F8A"/>
    <w:rPr>
      <w:rFonts w:ascii="Verdana" w:hAnsi="Verdana" w:cs="Arial"/>
      <w:b/>
      <w:bCs/>
      <w:caps/>
      <w:shadow/>
      <w:kern w:val="32"/>
      <w:sz w:val="24"/>
      <w:szCs w:val="32"/>
    </w:rPr>
  </w:style>
  <w:style w:type="character" w:customStyle="1" w:styleId="Cmsor2Char">
    <w:name w:val="Címsor 2 Char"/>
    <w:link w:val="Cmsor20"/>
    <w:rsid w:val="000D022E"/>
    <w:rPr>
      <w:rFonts w:ascii="Verdana" w:eastAsia="Times New Roman" w:hAnsi="Verdana"/>
      <w:b/>
      <w:bCs/>
      <w:iCs/>
      <w:sz w:val="24"/>
      <w:szCs w:val="28"/>
    </w:rPr>
  </w:style>
  <w:style w:type="numbering" w:customStyle="1" w:styleId="Stlus4">
    <w:name w:val="Stílus4"/>
    <w:uiPriority w:val="99"/>
    <w:rsid w:val="008F1DF7"/>
    <w:pPr>
      <w:numPr>
        <w:numId w:val="4"/>
      </w:numPr>
    </w:pPr>
  </w:style>
  <w:style w:type="character" w:customStyle="1" w:styleId="Cmsor3Char">
    <w:name w:val="Címsor 3 Char"/>
    <w:link w:val="Cmsor30"/>
    <w:rsid w:val="000D022E"/>
    <w:rPr>
      <w:rFonts w:ascii="Verdana" w:eastAsia="Times New Roman" w:hAnsi="Verdana"/>
      <w:b/>
      <w:bCs/>
      <w:sz w:val="22"/>
    </w:rPr>
  </w:style>
  <w:style w:type="character" w:customStyle="1" w:styleId="Cmsor4Char">
    <w:name w:val="Címsor 4 Char"/>
    <w:link w:val="Cmsor40"/>
    <w:rsid w:val="006D712B"/>
    <w:rPr>
      <w:rFonts w:ascii="Verdana" w:eastAsia="Times New Roman" w:hAnsi="Verdana"/>
      <w:b/>
      <w:bCs/>
      <w:i/>
      <w:sz w:val="22"/>
    </w:rPr>
  </w:style>
  <w:style w:type="character" w:customStyle="1" w:styleId="Cmsor5Char">
    <w:name w:val="Címsor 5 Char"/>
    <w:link w:val="Cmsor5"/>
    <w:rsid w:val="008F1DF7"/>
    <w:rPr>
      <w:rFonts w:ascii="Verdana" w:eastAsia="Times New Roman" w:hAnsi="Verdana"/>
      <w:b/>
      <w:bCs/>
      <w:iCs/>
      <w:color w:val="000080"/>
    </w:rPr>
  </w:style>
  <w:style w:type="character" w:customStyle="1" w:styleId="Cmsor6Char">
    <w:name w:val="Címsor 6 Char"/>
    <w:link w:val="Cmsor6"/>
    <w:rsid w:val="008F1DF7"/>
    <w:rPr>
      <w:rFonts w:ascii="Verdana" w:eastAsia="Times New Roman" w:hAnsi="Verdana"/>
      <w:b/>
      <w:bCs/>
      <w:color w:val="000080"/>
      <w:szCs w:val="22"/>
    </w:rPr>
  </w:style>
  <w:style w:type="character" w:customStyle="1" w:styleId="Cmsor7Char">
    <w:name w:val="Címsor 7 Char"/>
    <w:link w:val="Cmsor7"/>
    <w:rsid w:val="008F1DF7"/>
    <w:rPr>
      <w:rFonts w:ascii="Verdana" w:eastAsia="Times New Roman" w:hAnsi="Verdana"/>
      <w:color w:val="000080"/>
      <w:szCs w:val="24"/>
      <w:u w:val="single"/>
    </w:rPr>
  </w:style>
  <w:style w:type="character" w:customStyle="1" w:styleId="Cmsor8Char">
    <w:name w:val="Címsor 8 Char"/>
    <w:link w:val="Cmsor8"/>
    <w:rsid w:val="008F1DF7"/>
    <w:rPr>
      <w:rFonts w:ascii="Arial" w:eastAsia="Times New Roman" w:hAnsi="Arial" w:cs="Times New Roman"/>
      <w:i/>
      <w:iCs/>
      <w:sz w:val="20"/>
      <w:szCs w:val="24"/>
      <w:lang w:val="en-GB" w:eastAsia="hu-HU"/>
    </w:rPr>
  </w:style>
  <w:style w:type="character" w:customStyle="1" w:styleId="Cmsor9Char">
    <w:name w:val="Címsor 9 Char"/>
    <w:link w:val="Cmsor9"/>
    <w:rsid w:val="008F1DF7"/>
    <w:rPr>
      <w:rFonts w:ascii="Arial" w:eastAsia="Times New Roman" w:hAnsi="Arial" w:cs="Arial"/>
      <w:lang w:val="en-GB" w:eastAsia="hu-HU"/>
    </w:rPr>
  </w:style>
  <w:style w:type="paragraph" w:styleId="Kpalrs">
    <w:name w:val="caption"/>
    <w:basedOn w:val="Norml"/>
    <w:next w:val="Norml"/>
    <w:qFormat/>
    <w:rsid w:val="008F1DF7"/>
    <w:pPr>
      <w:spacing w:before="240"/>
      <w:jc w:val="center"/>
    </w:pPr>
    <w:rPr>
      <w:b/>
      <w:bCs/>
      <w:sz w:val="18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F1DF7"/>
    <w:pPr>
      <w:pBdr>
        <w:bottom w:val="single" w:sz="4" w:space="1" w:color="auto"/>
      </w:pBdr>
      <w:contextualSpacing/>
      <w:jc w:val="center"/>
    </w:pPr>
    <w:rPr>
      <w:rFonts w:ascii="Cambria" w:hAnsi="Cambria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8F1DF7"/>
    <w:rPr>
      <w:rFonts w:ascii="Cambria" w:eastAsia="Times New Roman" w:hAnsi="Cambria" w:cs="Times New Roman"/>
      <w:spacing w:val="5"/>
      <w:sz w:val="52"/>
      <w:szCs w:val="52"/>
      <w:lang w:val="hu-HU"/>
    </w:rPr>
  </w:style>
  <w:style w:type="paragraph" w:styleId="Alcm">
    <w:name w:val="Subtitle"/>
    <w:basedOn w:val="Norml"/>
    <w:link w:val="AlcmChar"/>
    <w:qFormat/>
    <w:rsid w:val="008F1DF7"/>
    <w:pPr>
      <w:jc w:val="center"/>
      <w:outlineLvl w:val="1"/>
    </w:pPr>
    <w:rPr>
      <w:rFonts w:ascii="Arial" w:hAnsi="Arial"/>
      <w:szCs w:val="20"/>
    </w:rPr>
  </w:style>
  <w:style w:type="character" w:customStyle="1" w:styleId="AlcmChar">
    <w:name w:val="Alcím Char"/>
    <w:link w:val="Alcm"/>
    <w:rsid w:val="008F1DF7"/>
    <w:rPr>
      <w:rFonts w:ascii="Arial" w:eastAsia="Times New Roman" w:hAnsi="Arial" w:cs="Times New Roman"/>
      <w:sz w:val="20"/>
      <w:szCs w:val="20"/>
      <w:lang w:eastAsia="hu-HU"/>
    </w:rPr>
  </w:style>
  <w:style w:type="character" w:styleId="Kiemels2">
    <w:name w:val="Strong"/>
    <w:qFormat/>
    <w:rsid w:val="008F1DF7"/>
    <w:rPr>
      <w:rFonts w:ascii="Garamond" w:hAnsi="Garamond"/>
      <w:b/>
      <w:bCs/>
      <w:i/>
      <w:sz w:val="24"/>
    </w:rPr>
  </w:style>
  <w:style w:type="character" w:styleId="Kiemels">
    <w:name w:val="Emphasis"/>
    <w:uiPriority w:val="99"/>
    <w:qFormat/>
    <w:rsid w:val="008F1DF7"/>
    <w:rPr>
      <w:i/>
      <w:iCs/>
    </w:rPr>
  </w:style>
  <w:style w:type="paragraph" w:styleId="Nincstrkz">
    <w:name w:val="No Spacing"/>
    <w:basedOn w:val="Norml"/>
    <w:uiPriority w:val="1"/>
    <w:qFormat/>
    <w:rsid w:val="008F1DF7"/>
    <w:rPr>
      <w:lang w:val="en-US"/>
    </w:rPr>
  </w:style>
  <w:style w:type="paragraph" w:styleId="Listaszerbekezds">
    <w:name w:val="List Paragraph"/>
    <w:basedOn w:val="Norml"/>
    <w:uiPriority w:val="34"/>
    <w:qFormat/>
    <w:rsid w:val="008F1DF7"/>
    <w:pPr>
      <w:ind w:left="720"/>
      <w:contextualSpacing/>
    </w:pPr>
  </w:style>
  <w:style w:type="paragraph" w:customStyle="1" w:styleId="Stlus6">
    <w:name w:val="Stílus6"/>
    <w:basedOn w:val="Cmsor1"/>
    <w:link w:val="Stlus6Char"/>
    <w:qFormat/>
    <w:rsid w:val="000D022E"/>
    <w:pPr>
      <w:spacing w:before="240"/>
    </w:pPr>
    <w:rPr>
      <w:caps w:val="0"/>
      <w:shadow w:val="0"/>
      <w:sz w:val="22"/>
      <w:szCs w:val="22"/>
    </w:rPr>
  </w:style>
  <w:style w:type="character" w:customStyle="1" w:styleId="Stlus6Char">
    <w:name w:val="Stílus6 Char"/>
    <w:basedOn w:val="Cmsor1Char"/>
    <w:link w:val="Stlus6"/>
    <w:rsid w:val="008F1DF7"/>
    <w:rPr>
      <w:sz w:val="22"/>
      <w:szCs w:val="22"/>
    </w:rPr>
  </w:style>
  <w:style w:type="paragraph" w:customStyle="1" w:styleId="Stlus7">
    <w:name w:val="Stílus7"/>
    <w:basedOn w:val="Cmsor1"/>
    <w:link w:val="Stlus7Char"/>
    <w:qFormat/>
    <w:rsid w:val="008F1DF7"/>
    <w:pPr>
      <w:numPr>
        <w:numId w:val="0"/>
      </w:numPr>
      <w:spacing w:before="240"/>
    </w:pPr>
    <w:rPr>
      <w:caps w:val="0"/>
      <w:shadow w:val="0"/>
    </w:rPr>
  </w:style>
  <w:style w:type="character" w:customStyle="1" w:styleId="Stlus7Char">
    <w:name w:val="Stílus7 Char"/>
    <w:basedOn w:val="Cmsor1Char"/>
    <w:link w:val="Stlus7"/>
    <w:rsid w:val="008F1DF7"/>
  </w:style>
  <w:style w:type="paragraph" w:customStyle="1" w:styleId="Cmsor2">
    <w:name w:val="Címsor2"/>
    <w:basedOn w:val="Cmsor20"/>
    <w:link w:val="Cmsor2Char0"/>
    <w:qFormat/>
    <w:rsid w:val="00F65F8A"/>
    <w:pPr>
      <w:numPr>
        <w:numId w:val="27"/>
      </w:numPr>
      <w:spacing w:before="360" w:after="240"/>
    </w:pPr>
    <w:rPr>
      <w:rFonts w:eastAsia="Calibri"/>
      <w:shadow/>
    </w:rPr>
  </w:style>
  <w:style w:type="character" w:customStyle="1" w:styleId="Cmsor2Char0">
    <w:name w:val="Címsor2 Char"/>
    <w:basedOn w:val="Bekezdsalapbettpusa"/>
    <w:link w:val="Cmsor2"/>
    <w:rsid w:val="00F65F8A"/>
    <w:rPr>
      <w:rFonts w:ascii="Verdana" w:hAnsi="Verdana"/>
      <w:b/>
      <w:bCs/>
      <w:iCs/>
      <w:shadow/>
      <w:sz w:val="24"/>
      <w:szCs w:val="28"/>
    </w:rPr>
  </w:style>
  <w:style w:type="paragraph" w:customStyle="1" w:styleId="Cmsor3">
    <w:name w:val="Címsor3"/>
    <w:basedOn w:val="Cmsor30"/>
    <w:link w:val="Cmsor3Char0"/>
    <w:qFormat/>
    <w:rsid w:val="00F65F8A"/>
    <w:pPr>
      <w:numPr>
        <w:numId w:val="27"/>
      </w:numPr>
    </w:pPr>
    <w:rPr>
      <w:rFonts w:eastAsia="Calibri" w:cs="Arial"/>
      <w:shadow/>
      <w:sz w:val="20"/>
    </w:rPr>
  </w:style>
  <w:style w:type="character" w:customStyle="1" w:styleId="Cmsor3Char0">
    <w:name w:val="Címsor3 Char"/>
    <w:basedOn w:val="Cmsor3Char"/>
    <w:link w:val="Cmsor3"/>
    <w:rsid w:val="00F65F8A"/>
    <w:rPr>
      <w:rFonts w:cs="Arial"/>
      <w:b/>
      <w:bCs/>
      <w:shadow/>
    </w:rPr>
  </w:style>
  <w:style w:type="paragraph" w:styleId="TJ2">
    <w:name w:val="toc 2"/>
    <w:basedOn w:val="Norml"/>
    <w:next w:val="Norml"/>
    <w:uiPriority w:val="39"/>
    <w:rsid w:val="00F65F8A"/>
    <w:pPr>
      <w:tabs>
        <w:tab w:val="left" w:pos="851"/>
        <w:tab w:val="right" w:leader="dot" w:pos="9062"/>
      </w:tabs>
      <w:ind w:left="284"/>
    </w:pPr>
    <w:rPr>
      <w:b/>
      <w:noProof/>
      <w:sz w:val="18"/>
    </w:rPr>
  </w:style>
  <w:style w:type="paragraph" w:customStyle="1" w:styleId="Cmsor4">
    <w:name w:val="Címsor4"/>
    <w:basedOn w:val="Cmsor40"/>
    <w:link w:val="Cmsor4Char0"/>
    <w:qFormat/>
    <w:rsid w:val="00F65F8A"/>
    <w:pPr>
      <w:numPr>
        <w:numId w:val="27"/>
      </w:numPr>
    </w:pPr>
    <w:rPr>
      <w:shadow/>
    </w:rPr>
  </w:style>
  <w:style w:type="character" w:customStyle="1" w:styleId="Cmsor4Char0">
    <w:name w:val="Címsor4 Char"/>
    <w:basedOn w:val="Cmsor4Char"/>
    <w:link w:val="Cmsor4"/>
    <w:rsid w:val="00F65F8A"/>
    <w:rPr>
      <w:shadow/>
    </w:rPr>
  </w:style>
  <w:style w:type="paragraph" w:styleId="zenetfej">
    <w:name w:val="Message Header"/>
    <w:basedOn w:val="Szvegtrzs"/>
    <w:link w:val="zenetfejChar"/>
    <w:semiHidden/>
    <w:unhideWhenUsed/>
    <w:rsid w:val="00D711F0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zenetfejChar">
    <w:name w:val="Üzenetfej Char"/>
    <w:basedOn w:val="Bekezdsalapbettpusa"/>
    <w:link w:val="zenetfej"/>
    <w:semiHidden/>
    <w:rsid w:val="00D711F0"/>
    <w:rPr>
      <w:rFonts w:ascii="Arial" w:eastAsia="Times New Roman" w:hAnsi="Arial"/>
      <w:spacing w:val="-5"/>
      <w:lang w:eastAsia="en-US"/>
    </w:rPr>
  </w:style>
  <w:style w:type="character" w:customStyle="1" w:styleId="zenetfej-felirat">
    <w:name w:val="zenetfej-felirat"/>
    <w:rsid w:val="00D711F0"/>
    <w:rPr>
      <w:lang w:val="de-DE"/>
    </w:rPr>
  </w:style>
  <w:style w:type="paragraph" w:styleId="Szvegtrzs">
    <w:name w:val="Body Text"/>
    <w:basedOn w:val="Norml"/>
    <w:link w:val="SzvegtrzsChar"/>
    <w:uiPriority w:val="99"/>
    <w:semiHidden/>
    <w:unhideWhenUsed/>
    <w:rsid w:val="00D711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711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4584</Characters>
  <Application>Microsoft Office Word</Application>
  <DocSecurity>0</DocSecurity>
  <Lines>38</Lines>
  <Paragraphs>10</Paragraphs>
  <ScaleCrop>false</ScaleCrop>
  <Company>KSZF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Annus Gábor</dc:creator>
  <cp:lastModifiedBy>hohma</cp:lastModifiedBy>
  <cp:revision>2</cp:revision>
  <dcterms:created xsi:type="dcterms:W3CDTF">2013-06-23T08:26:00Z</dcterms:created>
  <dcterms:modified xsi:type="dcterms:W3CDTF">2013-06-23T08:26:00Z</dcterms:modified>
</cp:coreProperties>
</file>